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F" w:rsidRDefault="0073077F" w:rsidP="00730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594761" w:rsidRPr="00CE2150" w:rsidRDefault="00594761" w:rsidP="00730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E215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Консультация для родителей</w:t>
      </w:r>
    </w:p>
    <w:p w:rsidR="00594761" w:rsidRPr="0073077F" w:rsidRDefault="00594761" w:rsidP="00CE2150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77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Формирование  правильной осанки и профилактика ее нарушений</w:t>
      </w:r>
      <w:r w:rsidRPr="0073077F">
        <w:rPr>
          <w:rFonts w:ascii="Times New Roman" w:eastAsia="Times New Roman" w:hAnsi="Times New Roman" w:cs="Times New Roman"/>
          <w:sz w:val="28"/>
          <w:szCs w:val="28"/>
        </w:rPr>
        <w:t>                </w:t>
      </w:r>
      <w:r w:rsidR="00DF1D66" w:rsidRPr="0073077F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94761" w:rsidRPr="00CE2150" w:rsidRDefault="00594761" w:rsidP="00594761">
      <w:pPr>
        <w:spacing w:before="100" w:beforeAutospacing="1" w:after="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</w:rPr>
        <w:t>Осанка – это привычная, непринужденная манера держать свое тело. Если она правильная, то фигура человека выглядит красивой, стройной, а походка легкой и упругой.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 сожалению, уважаемые родители, вы не всегда уделяете внимание формированию у ребенка 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Процесс формирования осанки начинается с самого раннего возраста и происходит на основе физиологических закономерностей высшей нервной деятельности, которые характерны для образования условных двигательных связей и находятся в прямой зависимости от рационального двигательного и гигиенического режима. 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Возникновению дефектов осанки также способствуют: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несоответствующая росту мебель;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мягкая постель с высокой подушкой;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ношение тяжестей;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плоскостопие;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недостаточная освещенность в помещении;</w:t>
      </w:r>
    </w:p>
    <w:p w:rsidR="00CE2150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безразличие (лень) к своей внешности.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Поэтому в условиях семьи необходимо стремиться соблюдать тот же четкий распорядок дня и занятий детей, что и детском саду.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 ребенка должна быть своя мебель, соответствующая его росту (стол, стул, кровать).</w:t>
      </w:r>
    </w:p>
    <w:p w:rsidR="0073077F" w:rsidRDefault="0073077F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3077F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Когда ребенок сидит, ступни должны полностью касаться пола, ноги согнуты в коленях под прямым углом. Следите, чтобы ребенок сидел </w:t>
      </w:r>
    </w:p>
    <w:p w:rsidR="0073077F" w:rsidRDefault="0073077F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94761" w:rsidRPr="00CE2150" w:rsidRDefault="0073077F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594761"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прямо, опираясь на обе руки (нельзя, чтобы локоть свистал со стола); можно откинуться на спинку стула; нельзя наклоняться низко над столом.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 рекомендуется детям младшего возраста спать на кровати с прогибающейся сеткой. Лучше приучать спать детей на спине.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</w:t>
      </w:r>
    </w:p>
    <w:p w:rsidR="00594761" w:rsidRPr="00CE2150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Постарайтесь выходить чуть пораньше, чтобы ребенку не пришло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CE2150" w:rsidRDefault="00594761" w:rsidP="00594761">
      <w:pPr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</w:t>
      </w:r>
      <w:r w:rsidRPr="00CE2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E2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возможности посещайте вместе с  ребенком бассейн.</w:t>
      </w:r>
    </w:p>
    <w:p w:rsidR="00B21DAC" w:rsidRPr="00CE2150" w:rsidRDefault="00CE2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88244"/>
            <wp:effectExtent l="19050" t="0" r="3175" b="0"/>
            <wp:docPr id="4" name="Рисунок 4" descr="C:\Documents and Settings\User\Рабочий стол\os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osa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DAC" w:rsidRPr="00CE2150" w:rsidSect="0073077F">
      <w:pgSz w:w="11906" w:h="16838"/>
      <w:pgMar w:top="142" w:right="850" w:bottom="1134" w:left="1701" w:header="708" w:footer="708" w:gutter="0"/>
      <w:pgBorders w:offsetFrom="page">
        <w:top w:val="confetti" w:sz="13" w:space="24" w:color="auto"/>
        <w:left w:val="confetti" w:sz="13" w:space="24" w:color="auto"/>
        <w:bottom w:val="confetti" w:sz="13" w:space="24" w:color="auto"/>
        <w:right w:val="confetti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761"/>
    <w:rsid w:val="00594761"/>
    <w:rsid w:val="0073077F"/>
    <w:rsid w:val="00B21DAC"/>
    <w:rsid w:val="00CE2150"/>
    <w:rsid w:val="00D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761"/>
    <w:rPr>
      <w:b/>
      <w:bCs/>
    </w:rPr>
  </w:style>
  <w:style w:type="paragraph" w:styleId="a5">
    <w:name w:val="List Paragraph"/>
    <w:basedOn w:val="a"/>
    <w:uiPriority w:val="34"/>
    <w:qFormat/>
    <w:rsid w:val="005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2014-01-28T10:47:00Z</dcterms:created>
  <dcterms:modified xsi:type="dcterms:W3CDTF">2014-02-05T11:00:00Z</dcterms:modified>
</cp:coreProperties>
</file>